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94" w:rsidRPr="00852094" w:rsidRDefault="00852094" w:rsidP="00852094">
      <w:pPr>
        <w:jc w:val="left"/>
        <w:rPr>
          <w:rFonts w:ascii="Arial" w:hAnsi="Arial" w:cs="Arial"/>
          <w:b/>
          <w:u w:val="single"/>
        </w:rPr>
      </w:pPr>
      <w:r w:rsidRPr="00852094">
        <w:rPr>
          <w:rFonts w:ascii="Arial" w:hAnsi="Arial" w:cs="Arial"/>
          <w:b/>
          <w:u w:val="single"/>
        </w:rPr>
        <w:t>Assessment Hand-In Procedure</w:t>
      </w:r>
    </w:p>
    <w:p w:rsidR="00852094" w:rsidRPr="00852094" w:rsidRDefault="00852094" w:rsidP="00852094">
      <w:pPr>
        <w:rPr>
          <w:rFonts w:ascii="Arial" w:hAnsi="Arial" w:cs="Arial"/>
        </w:rPr>
      </w:pPr>
    </w:p>
    <w:p w:rsidR="00852094" w:rsidRPr="00852094" w:rsidRDefault="00852094" w:rsidP="00852094">
      <w:pPr>
        <w:keepNext w:val="0"/>
        <w:widowControl/>
        <w:tabs>
          <w:tab w:val="clear" w:pos="284"/>
          <w:tab w:val="left" w:pos="720"/>
        </w:tabs>
        <w:autoSpaceDE/>
        <w:spacing w:after="200" w:line="276" w:lineRule="auto"/>
        <w:jc w:val="left"/>
        <w:rPr>
          <w:rFonts w:ascii="Arial" w:hAnsi="Arial" w:cs="Arial"/>
        </w:rPr>
      </w:pPr>
      <w:r w:rsidRPr="00852094">
        <w:rPr>
          <w:rFonts w:ascii="Arial" w:hAnsi="Arial" w:cs="Arial"/>
        </w:rPr>
        <w:t>For each assessment you submit, you mus</w:t>
      </w:r>
      <w:r w:rsidR="00A3407F">
        <w:rPr>
          <w:rFonts w:ascii="Arial" w:hAnsi="Arial" w:cs="Arial"/>
        </w:rPr>
        <w:t xml:space="preserve">t submit a cover sheet (see </w:t>
      </w:r>
      <w:hyperlink r:id="rId5" w:history="1">
        <w:r w:rsidR="00A3407F">
          <w:rPr>
            <w:rStyle w:val="Hyperlink"/>
            <w:rFonts w:ascii="Arial" w:hAnsi="Arial" w:cs="Arial"/>
            <w:sz w:val="24"/>
            <w:szCs w:val="24"/>
          </w:rPr>
          <w:t>EEBP Resources and Forms</w:t>
        </w:r>
      </w:hyperlink>
      <w:r w:rsidRPr="00852094">
        <w:rPr>
          <w:rFonts w:ascii="Arial" w:hAnsi="Arial" w:cs="Arial"/>
        </w:rPr>
        <w:t xml:space="preserve">), electronically to </w:t>
      </w:r>
      <w:hyperlink r:id="rId6" w:history="1">
        <w:r w:rsidRPr="00852094">
          <w:rPr>
            <w:rStyle w:val="Hyperlink"/>
            <w:rFonts w:ascii="Arial" w:hAnsi="Arial" w:cs="Arial"/>
            <w:sz w:val="24"/>
            <w:szCs w:val="24"/>
          </w:rPr>
          <w:t>cyp-iapt@exeter.ac.uk</w:t>
        </w:r>
      </w:hyperlink>
      <w:r w:rsidR="00A3407F">
        <w:rPr>
          <w:rFonts w:ascii="Arial" w:hAnsi="Arial" w:cs="Arial"/>
        </w:rPr>
        <w:t>.</w:t>
      </w:r>
      <w:r w:rsidRPr="00852094">
        <w:rPr>
          <w:rFonts w:ascii="Arial" w:hAnsi="Arial" w:cs="Arial"/>
        </w:rPr>
        <w:t xml:space="preserve"> </w:t>
      </w:r>
    </w:p>
    <w:p w:rsidR="00852094" w:rsidRPr="00852094" w:rsidRDefault="00852094" w:rsidP="00852094">
      <w:pPr>
        <w:keepNext w:val="0"/>
        <w:widowControl/>
        <w:tabs>
          <w:tab w:val="clear" w:pos="284"/>
          <w:tab w:val="left" w:pos="720"/>
        </w:tabs>
        <w:autoSpaceDE/>
        <w:spacing w:after="200" w:line="276" w:lineRule="auto"/>
        <w:jc w:val="left"/>
        <w:rPr>
          <w:rFonts w:ascii="Arial" w:hAnsi="Arial" w:cs="Arial"/>
        </w:rPr>
      </w:pPr>
      <w:bookmarkStart w:id="0" w:name="_GoBack"/>
      <w:bookmarkEnd w:id="0"/>
    </w:p>
    <w:p w:rsidR="00852094" w:rsidRPr="00852094" w:rsidRDefault="00852094" w:rsidP="00852094">
      <w:pPr>
        <w:jc w:val="left"/>
        <w:rPr>
          <w:rFonts w:ascii="Arial" w:hAnsi="Arial" w:cs="Arial"/>
          <w:b/>
          <w:u w:val="single"/>
        </w:rPr>
      </w:pPr>
      <w:r w:rsidRPr="00852094">
        <w:rPr>
          <w:rFonts w:ascii="Arial" w:hAnsi="Arial" w:cs="Arial"/>
          <w:b/>
          <w:u w:val="single"/>
        </w:rPr>
        <w:t>Competency Recordings and Reflective Commentary:</w:t>
      </w:r>
    </w:p>
    <w:p w:rsidR="00852094" w:rsidRPr="00852094" w:rsidRDefault="00852094" w:rsidP="00852094">
      <w:pPr>
        <w:rPr>
          <w:rFonts w:ascii="Arial" w:hAnsi="Arial" w:cs="Arial"/>
          <w:b/>
          <w:u w:val="single"/>
        </w:rPr>
      </w:pPr>
    </w:p>
    <w:p w:rsidR="00852094" w:rsidRPr="00852094" w:rsidRDefault="00852094" w:rsidP="00852094">
      <w:pPr>
        <w:pStyle w:val="ListParagraph"/>
        <w:keepNext w:val="0"/>
        <w:widowControl/>
        <w:numPr>
          <w:ilvl w:val="0"/>
          <w:numId w:val="1"/>
        </w:numPr>
        <w:tabs>
          <w:tab w:val="clear" w:pos="284"/>
          <w:tab w:val="left" w:pos="720"/>
        </w:tabs>
        <w:autoSpaceDE/>
        <w:spacing w:after="200" w:line="276" w:lineRule="auto"/>
        <w:jc w:val="left"/>
        <w:rPr>
          <w:rFonts w:ascii="Arial" w:hAnsi="Arial" w:cs="Arial"/>
        </w:rPr>
      </w:pPr>
      <w:r w:rsidRPr="00852094">
        <w:rPr>
          <w:rFonts w:ascii="Arial" w:hAnsi="Arial" w:cs="Arial"/>
        </w:rPr>
        <w:t>You must bring your competency recording on an encrypted hard-drive/memory stick (your Trust will provide you with this equipment) on or prior to the deadline, along with the password and connecting cables, for admin staff to download to a secure location.</w:t>
      </w:r>
    </w:p>
    <w:p w:rsidR="00852094" w:rsidRPr="00852094" w:rsidRDefault="00852094" w:rsidP="00852094">
      <w:pPr>
        <w:pStyle w:val="ListParagraph"/>
        <w:keepNext w:val="0"/>
        <w:widowControl/>
        <w:numPr>
          <w:ilvl w:val="0"/>
          <w:numId w:val="1"/>
        </w:numPr>
        <w:tabs>
          <w:tab w:val="clear" w:pos="284"/>
          <w:tab w:val="left" w:pos="720"/>
        </w:tabs>
        <w:autoSpaceDE/>
        <w:spacing w:after="200" w:line="276" w:lineRule="auto"/>
        <w:jc w:val="left"/>
        <w:rPr>
          <w:rFonts w:ascii="Arial" w:hAnsi="Arial" w:cs="Arial"/>
        </w:rPr>
      </w:pPr>
      <w:r w:rsidRPr="00852094">
        <w:rPr>
          <w:rFonts w:ascii="Arial" w:hAnsi="Arial" w:cs="Arial"/>
        </w:rPr>
        <w:t xml:space="preserve">You must submit all supporting documents (i.e. reflective commentary, consent forms, cover sheet) electronically to </w:t>
      </w:r>
      <w:hyperlink r:id="rId7" w:history="1">
        <w:r w:rsidRPr="00852094">
          <w:rPr>
            <w:rStyle w:val="Hyperlink"/>
            <w:rFonts w:ascii="Arial" w:hAnsi="Arial" w:cs="Arial"/>
            <w:sz w:val="24"/>
            <w:szCs w:val="24"/>
          </w:rPr>
          <w:t>cyp-iapt@exeter.ac.uk</w:t>
        </w:r>
      </w:hyperlink>
      <w:r w:rsidRPr="00852094">
        <w:rPr>
          <w:rFonts w:ascii="Arial" w:hAnsi="Arial" w:cs="Arial"/>
        </w:rPr>
        <w:t>.</w:t>
      </w:r>
      <w:r w:rsidRPr="00852094">
        <w:rPr>
          <w:rFonts w:ascii="Arial" w:hAnsi="Arial" w:cs="Arial"/>
        </w:rPr>
        <w:br/>
      </w:r>
    </w:p>
    <w:p w:rsidR="00852094" w:rsidRPr="00852094" w:rsidRDefault="00852094" w:rsidP="00852094">
      <w:pPr>
        <w:keepNext w:val="0"/>
        <w:widowControl/>
        <w:tabs>
          <w:tab w:val="clear" w:pos="284"/>
          <w:tab w:val="left" w:pos="720"/>
        </w:tabs>
        <w:autoSpaceDE/>
        <w:spacing w:after="200" w:line="276" w:lineRule="auto"/>
        <w:jc w:val="left"/>
        <w:rPr>
          <w:rFonts w:ascii="Arial" w:hAnsi="Arial" w:cs="Arial"/>
          <w:b/>
          <w:u w:val="single"/>
        </w:rPr>
      </w:pPr>
      <w:r w:rsidRPr="00852094">
        <w:rPr>
          <w:rFonts w:ascii="Arial" w:hAnsi="Arial" w:cs="Arial"/>
          <w:b/>
          <w:u w:val="single"/>
        </w:rPr>
        <w:t>Practice Outcomes Document:</w:t>
      </w:r>
    </w:p>
    <w:p w:rsidR="00852094" w:rsidRPr="00852094" w:rsidRDefault="00852094" w:rsidP="00852094">
      <w:pPr>
        <w:pStyle w:val="ListParagraph"/>
        <w:keepNext w:val="0"/>
        <w:widowControl/>
        <w:numPr>
          <w:ilvl w:val="0"/>
          <w:numId w:val="2"/>
        </w:numPr>
        <w:tabs>
          <w:tab w:val="clear" w:pos="284"/>
          <w:tab w:val="left" w:pos="720"/>
        </w:tabs>
        <w:autoSpaceDE/>
        <w:spacing w:after="200" w:line="276" w:lineRule="auto"/>
        <w:jc w:val="left"/>
        <w:rPr>
          <w:rFonts w:ascii="Arial" w:hAnsi="Arial" w:cs="Arial"/>
        </w:rPr>
      </w:pPr>
      <w:r w:rsidRPr="00852094">
        <w:rPr>
          <w:rFonts w:ascii="Arial" w:hAnsi="Arial" w:cs="Arial"/>
        </w:rPr>
        <w:t>This must be submitted with a cover sheet to Beth (</w:t>
      </w:r>
      <w:hyperlink r:id="rId8" w:history="1">
        <w:r w:rsidRPr="00852094">
          <w:rPr>
            <w:rStyle w:val="Hyperlink"/>
            <w:rFonts w:ascii="Arial" w:hAnsi="Arial" w:cs="Arial"/>
            <w:sz w:val="24"/>
            <w:szCs w:val="24"/>
          </w:rPr>
          <w:t>cyp-iapt@exeter.ac.uk</w:t>
        </w:r>
      </w:hyperlink>
      <w:r w:rsidRPr="00852094">
        <w:rPr>
          <w:rFonts w:ascii="Arial" w:hAnsi="Arial" w:cs="Arial"/>
        </w:rPr>
        <w:t>) on the date given for submission</w:t>
      </w:r>
    </w:p>
    <w:p w:rsidR="00852094" w:rsidRPr="00852094" w:rsidRDefault="00852094" w:rsidP="00852094">
      <w:pPr>
        <w:jc w:val="left"/>
        <w:rPr>
          <w:rFonts w:ascii="Arial" w:hAnsi="Arial" w:cs="Arial"/>
          <w:b/>
          <w:u w:val="single"/>
        </w:rPr>
      </w:pPr>
    </w:p>
    <w:p w:rsidR="00852094" w:rsidRPr="00852094" w:rsidRDefault="00852094" w:rsidP="00852094">
      <w:pPr>
        <w:jc w:val="left"/>
        <w:rPr>
          <w:rFonts w:ascii="Arial" w:hAnsi="Arial" w:cs="Arial"/>
          <w:b/>
          <w:u w:val="single"/>
        </w:rPr>
      </w:pPr>
    </w:p>
    <w:p w:rsidR="00852094" w:rsidRPr="00852094" w:rsidRDefault="00852094" w:rsidP="00852094">
      <w:pPr>
        <w:keepNext w:val="0"/>
        <w:widowControl/>
        <w:tabs>
          <w:tab w:val="clear" w:pos="284"/>
          <w:tab w:val="left" w:pos="720"/>
        </w:tabs>
        <w:autoSpaceDE/>
        <w:spacing w:after="200" w:line="276" w:lineRule="auto"/>
        <w:jc w:val="left"/>
        <w:rPr>
          <w:rFonts w:ascii="Arial" w:hAnsi="Arial" w:cs="Arial"/>
          <w:b/>
          <w:u w:val="single"/>
        </w:rPr>
      </w:pPr>
    </w:p>
    <w:p w:rsidR="00852094" w:rsidRPr="00852094" w:rsidRDefault="00852094" w:rsidP="00852094">
      <w:pPr>
        <w:keepNext w:val="0"/>
        <w:widowControl/>
        <w:tabs>
          <w:tab w:val="clear" w:pos="284"/>
          <w:tab w:val="left" w:pos="720"/>
        </w:tabs>
        <w:autoSpaceDE/>
        <w:spacing w:after="200" w:line="276" w:lineRule="auto"/>
        <w:jc w:val="left"/>
        <w:rPr>
          <w:rFonts w:ascii="Arial" w:hAnsi="Arial" w:cs="Arial"/>
          <w:b/>
          <w:u w:val="single"/>
        </w:rPr>
      </w:pPr>
      <w:r w:rsidRPr="00852094">
        <w:rPr>
          <w:rFonts w:ascii="Arial" w:hAnsi="Arial" w:cs="Arial"/>
          <w:b/>
          <w:u w:val="single"/>
        </w:rPr>
        <w:t xml:space="preserve">Management of work submitted late and mitigation issues </w:t>
      </w:r>
    </w:p>
    <w:p w:rsidR="00852094" w:rsidRPr="00852094" w:rsidRDefault="00852094" w:rsidP="00852094">
      <w:pPr>
        <w:pStyle w:val="NormalWeb"/>
        <w:shd w:val="clear" w:color="auto" w:fill="FFFFFF"/>
        <w:jc w:val="left"/>
        <w:rPr>
          <w:rFonts w:ascii="Arial" w:eastAsiaTheme="minorHAnsi" w:hAnsi="Arial" w:cs="Arial"/>
          <w:color w:val="000000"/>
        </w:rPr>
      </w:pPr>
      <w:r w:rsidRPr="00852094">
        <w:rPr>
          <w:rFonts w:ascii="Arial" w:hAnsi="Arial" w:cs="Arial"/>
          <w:color w:val="000000"/>
          <w:lang w:val="en"/>
        </w:rPr>
        <w:t>In accordance with University-wide policy, the mark for any work not submitted on time will be capped automatically at a maximum of 50% (or lower if the work achieves lower) if the work is handed in within 14 term time days of the submission date. A mark of 0% will be awarded if the work is submitted 15 term days or more after it was originally due. These penalties will not, however, be imposed if you have legitimate grounds for claiming an extension.</w:t>
      </w:r>
    </w:p>
    <w:p w:rsidR="00852094" w:rsidRPr="00852094" w:rsidRDefault="00852094" w:rsidP="00852094">
      <w:pPr>
        <w:pStyle w:val="NormalWeb"/>
        <w:shd w:val="clear" w:color="auto" w:fill="FFFFFF"/>
        <w:jc w:val="left"/>
        <w:rPr>
          <w:rFonts w:ascii="Arial" w:hAnsi="Arial" w:cs="Arial"/>
          <w:color w:val="000000"/>
        </w:rPr>
      </w:pPr>
      <w:r w:rsidRPr="00852094">
        <w:rPr>
          <w:rFonts w:ascii="Arial" w:hAnsi="Arial" w:cs="Arial"/>
          <w:color w:val="000000"/>
          <w:lang w:val="en"/>
        </w:rPr>
        <w:t xml:space="preserve">For details about the documentation needed to support such a claim, what constitutes 'good cause' for late submission and the procedure to be followed, please read </w:t>
      </w:r>
      <w:hyperlink r:id="rId9" w:history="1">
        <w:r w:rsidRPr="00852094">
          <w:rPr>
            <w:rStyle w:val="Hyperlink"/>
            <w:rFonts w:ascii="Arial" w:hAnsi="Arial" w:cs="Arial"/>
            <w:sz w:val="24"/>
            <w:szCs w:val="24"/>
            <w:lang w:val="en"/>
          </w:rPr>
          <w:t>http://vle.exeter.ac.uk/pluginfile.php/266164/mod_resource/content/2/20101110-PSY_good_causes-GG.pdf</w:t>
        </w:r>
      </w:hyperlink>
      <w:r w:rsidRPr="00852094">
        <w:rPr>
          <w:rFonts w:ascii="Arial" w:hAnsi="Arial" w:cs="Arial"/>
          <w:color w:val="000000"/>
          <w:lang w:val="en"/>
        </w:rPr>
        <w:t>.</w:t>
      </w:r>
    </w:p>
    <w:p w:rsidR="00852094" w:rsidRPr="00852094" w:rsidRDefault="00852094" w:rsidP="00852094">
      <w:pPr>
        <w:pStyle w:val="NormalWeb"/>
        <w:shd w:val="clear" w:color="auto" w:fill="FFFFFF"/>
        <w:jc w:val="left"/>
        <w:rPr>
          <w:rFonts w:ascii="Arial" w:hAnsi="Arial" w:cs="Arial"/>
          <w:color w:val="000000"/>
        </w:rPr>
      </w:pPr>
      <w:r w:rsidRPr="00852094">
        <w:rPr>
          <w:rFonts w:ascii="Arial" w:hAnsi="Arial" w:cs="Arial"/>
          <w:color w:val="000000"/>
          <w:lang w:val="en"/>
        </w:rPr>
        <w:t xml:space="preserve">Download </w:t>
      </w:r>
      <w:hyperlink r:id="rId10" w:history="1">
        <w:r w:rsidRPr="00852094">
          <w:rPr>
            <w:rStyle w:val="Hyperlink"/>
            <w:rFonts w:ascii="Arial" w:hAnsi="Arial" w:cs="Arial"/>
            <w:sz w:val="24"/>
            <w:szCs w:val="24"/>
            <w:lang w:val="en"/>
          </w:rPr>
          <w:t>CYP IAPT Mitigation Form</w:t>
        </w:r>
      </w:hyperlink>
    </w:p>
    <w:p w:rsidR="00161E3A" w:rsidRPr="00852094" w:rsidRDefault="007C4FB9">
      <w:pPr>
        <w:rPr>
          <w:rFonts w:ascii="Arial" w:hAnsi="Arial" w:cs="Arial"/>
        </w:rPr>
      </w:pPr>
    </w:p>
    <w:sectPr w:rsidR="00161E3A" w:rsidRPr="00852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B4245"/>
    <w:multiLevelType w:val="hybridMultilevel"/>
    <w:tmpl w:val="35927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71396A"/>
    <w:multiLevelType w:val="hybridMultilevel"/>
    <w:tmpl w:val="CC7C4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94"/>
    <w:rsid w:val="007E010C"/>
    <w:rsid w:val="00852094"/>
    <w:rsid w:val="008E4D10"/>
    <w:rsid w:val="00A3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AA8A-6FAE-4427-803E-CF76A293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94"/>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52094"/>
    <w:rPr>
      <w:color w:val="0000FF"/>
      <w:sz w:val="20"/>
      <w:szCs w:val="20"/>
      <w:u w:val="single"/>
    </w:rPr>
  </w:style>
  <w:style w:type="paragraph" w:styleId="NormalWeb">
    <w:name w:val="Normal (Web)"/>
    <w:basedOn w:val="Normal"/>
    <w:uiPriority w:val="99"/>
    <w:semiHidden/>
    <w:unhideWhenUsed/>
    <w:rsid w:val="00852094"/>
    <w:pPr>
      <w:autoSpaceDE/>
      <w:autoSpaceDN/>
      <w:spacing w:before="100" w:beforeAutospacing="1" w:after="100" w:afterAutospacing="1"/>
    </w:pPr>
    <w:rPr>
      <w:color w:val="auto"/>
    </w:rPr>
  </w:style>
  <w:style w:type="paragraph" w:styleId="ListParagraph">
    <w:name w:val="List Paragraph"/>
    <w:basedOn w:val="Normal"/>
    <w:uiPriority w:val="34"/>
    <w:qFormat/>
    <w:rsid w:val="00852094"/>
    <w:pPr>
      <w:ind w:left="720"/>
      <w:contextualSpacing/>
    </w:pPr>
  </w:style>
  <w:style w:type="character" w:styleId="FollowedHyperlink">
    <w:name w:val="FollowedHyperlink"/>
    <w:basedOn w:val="DefaultParagraphFont"/>
    <w:uiPriority w:val="99"/>
    <w:semiHidden/>
    <w:unhideWhenUsed/>
    <w:rsid w:val="00852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iapt@exeter.ac.uk" TargetMode="External"/><Relationship Id="rId3" Type="http://schemas.openxmlformats.org/officeDocument/2006/relationships/settings" Target="settings.xml"/><Relationship Id="rId7" Type="http://schemas.openxmlformats.org/officeDocument/2006/relationships/hyperlink" Target="mailto:cyp-iapt@exe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p-iapt@exeter.ac.uk" TargetMode="External"/><Relationship Id="rId11" Type="http://schemas.openxmlformats.org/officeDocument/2006/relationships/fontTable" Target="fontTable.xml"/><Relationship Id="rId5" Type="http://schemas.openxmlformats.org/officeDocument/2006/relationships/hyperlink" Target="http://cedar.exeter.ac.uk/iapt/cyphandbook/gradcert/resources_and_forms/" TargetMode="External"/><Relationship Id="rId10" Type="http://schemas.openxmlformats.org/officeDocument/2006/relationships/hyperlink" Target="http://cedar.exeter.ac.uk/media/universityofexeter/schoolofpsychology/cedar/documents/cypiapt/documents/CEDAR_Mitigation_form_V7_2016.03.23.docx" TargetMode="External"/><Relationship Id="rId4" Type="http://schemas.openxmlformats.org/officeDocument/2006/relationships/webSettings" Target="webSettings.xml"/><Relationship Id="rId9" Type="http://schemas.openxmlformats.org/officeDocument/2006/relationships/hyperlink" Target="http://vle.exeter.ac.uk/pluginfile.php/266164/mod_resource/content/2/20101110-PSY_good_causes-G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Kathleen</dc:creator>
  <cp:keywords/>
  <dc:description/>
  <cp:lastModifiedBy>Russell, Kathleen</cp:lastModifiedBy>
  <cp:revision>2</cp:revision>
  <dcterms:created xsi:type="dcterms:W3CDTF">2016-05-27T11:19:00Z</dcterms:created>
  <dcterms:modified xsi:type="dcterms:W3CDTF">2016-05-27T11:29:00Z</dcterms:modified>
</cp:coreProperties>
</file>